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28" w:rsidRDefault="00667228" w:rsidP="00667228">
      <w:pPr>
        <w:pStyle w:val="Title"/>
        <w:rPr>
          <w:rFonts w:cs="B Nazanin"/>
          <w:sz w:val="32"/>
          <w:szCs w:val="32"/>
          <w:u w:val="none"/>
          <w:rtl/>
          <w:lang w:bidi="fa-IR"/>
        </w:rPr>
      </w:pPr>
      <w:r>
        <w:rPr>
          <w:rFonts w:cs="B Nazanin" w:hint="cs"/>
          <w:sz w:val="32"/>
          <w:szCs w:val="32"/>
          <w:u w:val="none"/>
          <w:rtl/>
          <w:lang w:bidi="fa-IR"/>
        </w:rPr>
        <w:t xml:space="preserve">شناسایی و اولویت بندی </w:t>
      </w:r>
      <w:r w:rsidRPr="000B5FA8">
        <w:rPr>
          <w:rFonts w:cs="B Nazanin"/>
          <w:sz w:val="32"/>
          <w:szCs w:val="32"/>
          <w:u w:val="none"/>
          <w:rtl/>
          <w:lang w:bidi="fa-IR"/>
        </w:rPr>
        <w:t>عوامل موثر بر بازار</w:t>
      </w:r>
      <w:r w:rsidRPr="000B5FA8">
        <w:rPr>
          <w:rFonts w:cs="B Nazanin" w:hint="cs"/>
          <w:sz w:val="32"/>
          <w:szCs w:val="32"/>
          <w:u w:val="none"/>
          <w:rtl/>
          <w:lang w:bidi="fa-IR"/>
        </w:rPr>
        <w:t>ی</w:t>
      </w:r>
      <w:r w:rsidRPr="000B5FA8">
        <w:rPr>
          <w:rFonts w:cs="B Nazanin" w:hint="eastAsia"/>
          <w:sz w:val="32"/>
          <w:szCs w:val="32"/>
          <w:u w:val="none"/>
          <w:rtl/>
          <w:lang w:bidi="fa-IR"/>
        </w:rPr>
        <w:t>اب</w:t>
      </w:r>
      <w:r w:rsidRPr="000B5FA8">
        <w:rPr>
          <w:rFonts w:cs="B Nazanin" w:hint="cs"/>
          <w:sz w:val="32"/>
          <w:szCs w:val="32"/>
          <w:u w:val="none"/>
          <w:rtl/>
          <w:lang w:bidi="fa-IR"/>
        </w:rPr>
        <w:t>ی</w:t>
      </w:r>
      <w:r w:rsidRPr="000B5FA8">
        <w:rPr>
          <w:rFonts w:cs="B Nazanin"/>
          <w:sz w:val="32"/>
          <w:szCs w:val="32"/>
          <w:u w:val="none"/>
          <w:rtl/>
          <w:lang w:bidi="fa-IR"/>
        </w:rPr>
        <w:t xml:space="preserve"> گردشگر</w:t>
      </w:r>
      <w:r w:rsidRPr="000B5FA8">
        <w:rPr>
          <w:rFonts w:cs="B Nazanin" w:hint="cs"/>
          <w:sz w:val="32"/>
          <w:szCs w:val="32"/>
          <w:u w:val="none"/>
          <w:rtl/>
          <w:lang w:bidi="fa-IR"/>
        </w:rPr>
        <w:t>ی</w:t>
      </w:r>
      <w:r w:rsidRPr="000B5FA8">
        <w:rPr>
          <w:rFonts w:cs="B Nazanin"/>
          <w:sz w:val="32"/>
          <w:szCs w:val="32"/>
          <w:u w:val="none"/>
          <w:rtl/>
          <w:lang w:bidi="fa-IR"/>
        </w:rPr>
        <w:t xml:space="preserve"> </w:t>
      </w:r>
    </w:p>
    <w:p w:rsidR="00667228" w:rsidRPr="000B5FA8" w:rsidRDefault="00667228" w:rsidP="00667228">
      <w:pPr>
        <w:pStyle w:val="Title"/>
        <w:rPr>
          <w:rFonts w:cs="B Nazanin"/>
          <w:sz w:val="32"/>
          <w:szCs w:val="32"/>
          <w:u w:val="none"/>
          <w:rtl/>
          <w:lang w:bidi="fa-IR"/>
        </w:rPr>
      </w:pPr>
      <w:r w:rsidRPr="000B5FA8">
        <w:rPr>
          <w:rFonts w:cs="B Nazanin"/>
          <w:sz w:val="32"/>
          <w:szCs w:val="32"/>
          <w:u w:val="none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u w:val="none"/>
          <w:rtl/>
          <w:lang w:bidi="fa-IR"/>
        </w:rPr>
        <w:t>در</w:t>
      </w:r>
      <w:r w:rsidRPr="000B5FA8">
        <w:rPr>
          <w:rFonts w:cs="B Nazanin"/>
          <w:sz w:val="32"/>
          <w:szCs w:val="32"/>
          <w:u w:val="none"/>
          <w:rtl/>
          <w:lang w:bidi="fa-IR"/>
        </w:rPr>
        <w:t xml:space="preserve"> شبکه ها</w:t>
      </w:r>
      <w:r w:rsidRPr="000B5FA8">
        <w:rPr>
          <w:rFonts w:cs="B Nazanin" w:hint="cs"/>
          <w:sz w:val="32"/>
          <w:szCs w:val="32"/>
          <w:u w:val="none"/>
          <w:rtl/>
          <w:lang w:bidi="fa-IR"/>
        </w:rPr>
        <w:t>ی</w:t>
      </w:r>
      <w:r w:rsidRPr="000B5FA8">
        <w:rPr>
          <w:rFonts w:cs="B Nazanin"/>
          <w:sz w:val="32"/>
          <w:szCs w:val="32"/>
          <w:u w:val="none"/>
          <w:rtl/>
          <w:lang w:bidi="fa-IR"/>
        </w:rPr>
        <w:t xml:space="preserve"> اجتماع</w:t>
      </w:r>
      <w:r w:rsidRPr="000B5FA8">
        <w:rPr>
          <w:rFonts w:cs="B Nazanin" w:hint="cs"/>
          <w:sz w:val="32"/>
          <w:szCs w:val="32"/>
          <w:u w:val="none"/>
          <w:rtl/>
          <w:lang w:bidi="fa-IR"/>
        </w:rPr>
        <w:t>ی مجازی</w:t>
      </w:r>
    </w:p>
    <w:p w:rsidR="00667228" w:rsidRPr="000B5FA8" w:rsidRDefault="00667228" w:rsidP="00667228">
      <w:pPr>
        <w:bidi/>
        <w:jc w:val="center"/>
        <w:rPr>
          <w:rFonts w:cs="B Nazanin"/>
          <w:b/>
          <w:bCs/>
          <w:sz w:val="36"/>
          <w:szCs w:val="36"/>
          <w:u w:val="none"/>
          <w:rtl/>
        </w:rPr>
      </w:pPr>
    </w:p>
    <w:p w:rsidR="00667228" w:rsidRPr="002B7730" w:rsidRDefault="00667228" w:rsidP="00667228">
      <w:pPr>
        <w:bidi/>
        <w:jc w:val="center"/>
        <w:rPr>
          <w:rFonts w:cs="B Nazanin"/>
          <w:b/>
          <w:bCs/>
          <w:u w:val="none"/>
        </w:rPr>
      </w:pPr>
      <w:r>
        <w:rPr>
          <w:rFonts w:cs="B Nazanin" w:hint="cs"/>
          <w:b/>
          <w:bCs/>
          <w:u w:val="none"/>
          <w:rtl/>
        </w:rPr>
        <w:t>تورج مهدی زاده ملاباشی</w:t>
      </w:r>
      <w:r w:rsidRPr="002B7730">
        <w:rPr>
          <w:rStyle w:val="FootnoteReference"/>
          <w:rFonts w:cs="B Nazanin"/>
          <w:b/>
          <w:bCs/>
          <w:u w:val="none"/>
          <w:rtl/>
        </w:rPr>
        <w:footnoteReference w:id="2"/>
      </w:r>
      <w:r w:rsidRPr="002B7730">
        <w:rPr>
          <w:rFonts w:cs="B Nazanin" w:hint="cs"/>
          <w:b/>
          <w:bCs/>
          <w:u w:val="none"/>
          <w:rtl/>
        </w:rPr>
        <w:t xml:space="preserve"> </w:t>
      </w:r>
      <w:r w:rsidRPr="002B7730">
        <w:rPr>
          <w:rFonts w:cs="B Nazanin" w:hint="cs"/>
          <w:b/>
          <w:bCs/>
          <w:u w:val="none"/>
          <w:vertAlign w:val="superscript"/>
          <w:rtl/>
        </w:rPr>
        <w:t>،</w:t>
      </w:r>
      <w:r w:rsidRPr="002B7730">
        <w:rPr>
          <w:rFonts w:cs="B Nazanin"/>
          <w:b/>
          <w:bCs/>
          <w:u w:val="none"/>
          <w:vertAlign w:val="superscript"/>
        </w:rPr>
        <w:t>*</w:t>
      </w:r>
      <w:r w:rsidRPr="002B7730">
        <w:rPr>
          <w:rFonts w:cs="B Nazanin" w:hint="cs"/>
          <w:b/>
          <w:bCs/>
          <w:u w:val="none"/>
          <w:rtl/>
        </w:rPr>
        <w:t xml:space="preserve">، </w:t>
      </w:r>
      <w:r w:rsidRPr="00BA77AF">
        <w:rPr>
          <w:rFonts w:cs="B Nazanin" w:hint="cs"/>
          <w:b/>
          <w:bCs/>
          <w:u w:val="none"/>
          <w:rtl/>
        </w:rPr>
        <w:t>اکبر نصراللهی</w:t>
      </w:r>
      <w:r w:rsidRPr="00BA77AF">
        <w:rPr>
          <w:rFonts w:cs="B Nazanin"/>
          <w:b/>
          <w:bCs/>
          <w:u w:val="none"/>
          <w:vertAlign w:val="superscript"/>
          <w:rtl/>
        </w:rPr>
        <w:t>2</w:t>
      </w:r>
      <w:r w:rsidRPr="00BA77AF">
        <w:rPr>
          <w:rFonts w:cs="B Nazanin"/>
          <w:b/>
          <w:bCs/>
          <w:u w:val="none"/>
          <w:rtl/>
        </w:rPr>
        <w:t xml:space="preserve">، </w:t>
      </w:r>
      <w:r w:rsidRPr="00BA77AF">
        <w:rPr>
          <w:rFonts w:cs="B Nazanin" w:hint="cs"/>
          <w:b/>
          <w:bCs/>
          <w:u w:val="none"/>
          <w:rtl/>
        </w:rPr>
        <w:t>ابراهم فیاض</w:t>
      </w:r>
      <w:r w:rsidRPr="00BA77AF">
        <w:rPr>
          <w:rFonts w:cs="B Nazanin"/>
          <w:b/>
          <w:bCs/>
          <w:u w:val="none"/>
          <w:vertAlign w:val="superscript"/>
          <w:rtl/>
        </w:rPr>
        <w:t>3</w:t>
      </w:r>
      <w:r w:rsidRPr="00BA77AF">
        <w:rPr>
          <w:rFonts w:cs="B Nazanin" w:hint="cs"/>
          <w:b/>
          <w:bCs/>
          <w:u w:val="none"/>
          <w:rtl/>
        </w:rPr>
        <w:t>، ناصر پورصادق</w:t>
      </w:r>
      <w:r w:rsidRPr="00BA77AF">
        <w:rPr>
          <w:rFonts w:cs="B Nazanin" w:hint="cs"/>
          <w:b/>
          <w:bCs/>
          <w:u w:val="none"/>
          <w:vertAlign w:val="superscript"/>
          <w:rtl/>
        </w:rPr>
        <w:t>4</w:t>
      </w:r>
    </w:p>
    <w:p w:rsidR="00667228" w:rsidRDefault="00667228" w:rsidP="00667228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667228" w:rsidRDefault="00667228" w:rsidP="00667228">
      <w:pPr>
        <w:pStyle w:val="FootnoteText"/>
        <w:bidi/>
        <w:jc w:val="center"/>
        <w:rPr>
          <w:rFonts w:cs="B Nazanin"/>
          <w:sz w:val="22"/>
          <w:szCs w:val="22"/>
          <w:u w:val="none"/>
          <w:lang w:bidi="fa-IR"/>
        </w:rPr>
      </w:pPr>
      <w:r w:rsidRPr="00B77025">
        <w:rPr>
          <w:rFonts w:cs="B Nazanin" w:hint="cs"/>
          <w:sz w:val="22"/>
          <w:szCs w:val="22"/>
          <w:u w:val="none"/>
          <w:rtl/>
          <w:lang w:bidi="fa-IR"/>
        </w:rPr>
        <w:t xml:space="preserve">1 و </w:t>
      </w:r>
      <w:r w:rsidRPr="00B77025">
        <w:rPr>
          <w:rFonts w:cs="B Nazanin"/>
          <w:u w:val="none"/>
          <w:vertAlign w:val="subscript"/>
          <w:lang w:bidi="fa-IR"/>
        </w:rPr>
        <w:t>*</w:t>
      </w:r>
      <w:r w:rsidRPr="00B77025">
        <w:rPr>
          <w:rFonts w:cs="B Nazanin" w:hint="cs"/>
          <w:sz w:val="22"/>
          <w:szCs w:val="22"/>
          <w:u w:val="none"/>
          <w:rtl/>
          <w:lang w:bidi="fa-IR"/>
        </w:rPr>
        <w:t>-</w:t>
      </w:r>
      <w:r w:rsidRPr="00B77025">
        <w:rPr>
          <w:rFonts w:cs="B Nazanin"/>
          <w:sz w:val="22"/>
          <w:szCs w:val="22"/>
          <w:u w:val="none"/>
        </w:rPr>
        <w:t xml:space="preserve"> </w:t>
      </w:r>
      <w:r w:rsidRPr="00B77025">
        <w:rPr>
          <w:rFonts w:cs="B Nazanin" w:hint="cs"/>
          <w:sz w:val="22"/>
          <w:szCs w:val="22"/>
          <w:u w:val="none"/>
          <w:rtl/>
        </w:rPr>
        <w:t>دکترای تخصصی مدیریت رسانه، دانشگاه ب</w:t>
      </w:r>
      <w:r>
        <w:rPr>
          <w:rFonts w:cs="B Nazanin" w:hint="cs"/>
          <w:sz w:val="22"/>
          <w:szCs w:val="22"/>
          <w:u w:val="none"/>
          <w:rtl/>
        </w:rPr>
        <w:t>ین المللی امام رضا ع مشهد، مدیر گنجینه آب شرکت آب منطقه ای اردبیل</w:t>
      </w:r>
      <w:r>
        <w:rPr>
          <w:rFonts w:cs="B Nazanin" w:hint="cs"/>
          <w:sz w:val="22"/>
          <w:szCs w:val="22"/>
          <w:u w:val="none"/>
          <w:rtl/>
          <w:lang w:bidi="fa-IR"/>
        </w:rPr>
        <w:t xml:space="preserve"> </w:t>
      </w:r>
      <w:r>
        <w:rPr>
          <w:rFonts w:cs="B Nazanin"/>
          <w:sz w:val="22"/>
          <w:szCs w:val="22"/>
          <w:u w:val="none"/>
          <w:lang w:bidi="fa-IR"/>
        </w:rPr>
        <w:t>ttouraj@gmail.com</w:t>
      </w:r>
    </w:p>
    <w:p w:rsidR="00667228" w:rsidRDefault="00667228" w:rsidP="00667228">
      <w:pPr>
        <w:bidi/>
        <w:jc w:val="center"/>
        <w:rPr>
          <w:rFonts w:cs="B Nazanin"/>
          <w:u w:val="none"/>
          <w:rtl/>
          <w:lang w:bidi="fa-IR"/>
        </w:rPr>
      </w:pPr>
      <w:r w:rsidRPr="00327208">
        <w:rPr>
          <w:rFonts w:cs="B Nazanin" w:hint="cs"/>
          <w:sz w:val="22"/>
          <w:szCs w:val="22"/>
          <w:u w:val="none"/>
          <w:rtl/>
          <w:lang w:bidi="fa-IR"/>
        </w:rPr>
        <w:t xml:space="preserve">            2-</w:t>
      </w:r>
      <w:r w:rsidRPr="00327208">
        <w:rPr>
          <w:rFonts w:cs="B Nazanin"/>
          <w:sz w:val="22"/>
          <w:szCs w:val="22"/>
          <w:u w:val="none"/>
        </w:rPr>
        <w:t xml:space="preserve"> </w:t>
      </w:r>
      <w:r w:rsidRPr="008A5235">
        <w:rPr>
          <w:rFonts w:cs="B Nazanin"/>
          <w:sz w:val="22"/>
          <w:szCs w:val="22"/>
          <w:u w:val="none"/>
          <w:rtl/>
        </w:rPr>
        <w:t>استاد</w:t>
      </w:r>
      <w:r w:rsidRPr="008A5235">
        <w:rPr>
          <w:rFonts w:cs="B Nazanin" w:hint="cs"/>
          <w:sz w:val="22"/>
          <w:szCs w:val="22"/>
          <w:u w:val="none"/>
          <w:rtl/>
        </w:rPr>
        <w:t>ی</w:t>
      </w:r>
      <w:r w:rsidRPr="008A5235">
        <w:rPr>
          <w:rFonts w:cs="B Nazanin" w:hint="eastAsia"/>
          <w:sz w:val="22"/>
          <w:szCs w:val="22"/>
          <w:u w:val="none"/>
          <w:rtl/>
        </w:rPr>
        <w:t>ار</w:t>
      </w:r>
      <w:r w:rsidRPr="008A5235">
        <w:rPr>
          <w:rFonts w:cs="B Nazanin"/>
          <w:sz w:val="22"/>
          <w:szCs w:val="22"/>
          <w:u w:val="none"/>
          <w:rtl/>
        </w:rPr>
        <w:t xml:space="preserve"> دانشگاه آزاد اسلام</w:t>
      </w:r>
      <w:r w:rsidRPr="008A5235">
        <w:rPr>
          <w:rFonts w:cs="B Nazanin" w:hint="cs"/>
          <w:sz w:val="22"/>
          <w:szCs w:val="22"/>
          <w:u w:val="none"/>
          <w:rtl/>
        </w:rPr>
        <w:t>ی</w:t>
      </w:r>
      <w:r w:rsidRPr="008A5235">
        <w:rPr>
          <w:rFonts w:cs="B Nazanin"/>
          <w:sz w:val="22"/>
          <w:szCs w:val="22"/>
          <w:u w:val="none"/>
          <w:rtl/>
        </w:rPr>
        <w:t xml:space="preserve"> واحد تهران مرکز، ايران</w:t>
      </w:r>
      <w:r>
        <w:rPr>
          <w:rFonts w:cs="B Nazanin" w:hint="cs"/>
          <w:u w:val="none"/>
          <w:rtl/>
        </w:rPr>
        <w:t xml:space="preserve">، </w:t>
      </w:r>
      <w:r w:rsidRPr="008A5235">
        <w:rPr>
          <w:rFonts w:cs="B Nazanin"/>
          <w:sz w:val="22"/>
          <w:szCs w:val="22"/>
          <w:u w:val="none"/>
        </w:rPr>
        <w:t>akbar.nasrollahi@gmail.com</w:t>
      </w:r>
    </w:p>
    <w:p w:rsidR="00667228" w:rsidRPr="00327208" w:rsidRDefault="00667228" w:rsidP="00667228">
      <w:pPr>
        <w:bidi/>
        <w:jc w:val="center"/>
        <w:rPr>
          <w:rFonts w:cs="B Nazanin"/>
          <w:u w:val="none"/>
          <w:rtl/>
          <w:lang w:bidi="fa-IR"/>
        </w:rPr>
      </w:pPr>
      <w:r w:rsidRPr="00B77025">
        <w:rPr>
          <w:rFonts w:cs="B Nazanin" w:hint="cs"/>
          <w:sz w:val="22"/>
          <w:szCs w:val="22"/>
          <w:u w:val="none"/>
          <w:rtl/>
          <w:lang w:bidi="fa-IR"/>
        </w:rPr>
        <w:t>3-</w:t>
      </w:r>
      <w:r w:rsidRPr="00B77025">
        <w:rPr>
          <w:sz w:val="22"/>
          <w:szCs w:val="22"/>
          <w:u w:val="none"/>
          <w:rtl/>
        </w:rPr>
        <w:t xml:space="preserve"> </w:t>
      </w:r>
      <w:r w:rsidRPr="00B77025">
        <w:rPr>
          <w:rFonts w:cs="B Nazanin"/>
          <w:sz w:val="22"/>
          <w:szCs w:val="22"/>
          <w:u w:val="none"/>
          <w:rtl/>
          <w:lang w:bidi="fa-IR"/>
        </w:rPr>
        <w:t>دانش</w:t>
      </w:r>
      <w:r w:rsidRPr="00B77025">
        <w:rPr>
          <w:rFonts w:cs="B Nazanin" w:hint="cs"/>
          <w:sz w:val="22"/>
          <w:szCs w:val="22"/>
          <w:u w:val="none"/>
          <w:rtl/>
          <w:lang w:bidi="fa-IR"/>
        </w:rPr>
        <w:t>ی</w:t>
      </w:r>
      <w:r w:rsidRPr="00B77025">
        <w:rPr>
          <w:rFonts w:cs="B Nazanin" w:hint="eastAsia"/>
          <w:sz w:val="22"/>
          <w:szCs w:val="22"/>
          <w:u w:val="none"/>
          <w:rtl/>
          <w:lang w:bidi="fa-IR"/>
        </w:rPr>
        <w:t>ار</w:t>
      </w:r>
      <w:r w:rsidRPr="00B77025">
        <w:rPr>
          <w:rFonts w:cs="B Nazanin"/>
          <w:sz w:val="22"/>
          <w:szCs w:val="22"/>
          <w:u w:val="none"/>
          <w:rtl/>
          <w:lang w:bidi="fa-IR"/>
        </w:rPr>
        <w:t xml:space="preserve"> دانشگاه تهران، ايران</w:t>
      </w:r>
      <w:r w:rsidRPr="00B77025">
        <w:rPr>
          <w:rFonts w:cs="B Nazanin" w:hint="cs"/>
          <w:sz w:val="22"/>
          <w:szCs w:val="22"/>
          <w:u w:val="none"/>
          <w:rtl/>
          <w:lang w:bidi="fa-IR"/>
        </w:rPr>
        <w:t xml:space="preserve">، </w:t>
      </w:r>
      <w:r w:rsidRPr="008A5235">
        <w:rPr>
          <w:rFonts w:cs="B Nazanin"/>
          <w:sz w:val="22"/>
          <w:szCs w:val="22"/>
          <w:u w:val="none"/>
          <w:lang w:bidi="fa-IR"/>
        </w:rPr>
        <w:t>efayaz@ut.ac.ir</w:t>
      </w:r>
    </w:p>
    <w:p w:rsidR="00667228" w:rsidRPr="00B77025" w:rsidRDefault="00667228" w:rsidP="00667228">
      <w:pPr>
        <w:bidi/>
        <w:jc w:val="center"/>
        <w:rPr>
          <w:rFonts w:cs="B Nazanin"/>
          <w:sz w:val="22"/>
          <w:szCs w:val="22"/>
          <w:u w:val="none"/>
          <w:rtl/>
        </w:rPr>
      </w:pPr>
      <w:r w:rsidRPr="00B77025">
        <w:rPr>
          <w:rFonts w:cs="B Nazanin" w:hint="cs"/>
          <w:sz w:val="22"/>
          <w:szCs w:val="22"/>
          <w:u w:val="none"/>
          <w:rtl/>
        </w:rPr>
        <w:t>4-</w:t>
      </w:r>
      <w:r w:rsidRPr="00B77025">
        <w:rPr>
          <w:rFonts w:cs="B Nazanin"/>
          <w:sz w:val="22"/>
          <w:szCs w:val="22"/>
          <w:u w:val="none"/>
          <w:rtl/>
        </w:rPr>
        <w:t xml:space="preserve"> دانش</w:t>
      </w:r>
      <w:r w:rsidRPr="00B77025">
        <w:rPr>
          <w:rFonts w:cs="B Nazanin" w:hint="cs"/>
          <w:sz w:val="22"/>
          <w:szCs w:val="22"/>
          <w:u w:val="none"/>
          <w:rtl/>
        </w:rPr>
        <w:t>ی</w:t>
      </w:r>
      <w:r w:rsidRPr="00B77025">
        <w:rPr>
          <w:rFonts w:cs="B Nazanin" w:hint="eastAsia"/>
          <w:sz w:val="22"/>
          <w:szCs w:val="22"/>
          <w:u w:val="none"/>
          <w:rtl/>
        </w:rPr>
        <w:t>ار</w:t>
      </w:r>
      <w:r w:rsidRPr="00B77025">
        <w:rPr>
          <w:rFonts w:cs="B Nazanin"/>
          <w:sz w:val="22"/>
          <w:szCs w:val="22"/>
          <w:u w:val="none"/>
          <w:rtl/>
        </w:rPr>
        <w:t xml:space="preserve"> دانشگاه عال</w:t>
      </w:r>
      <w:r w:rsidRPr="00B77025">
        <w:rPr>
          <w:rFonts w:cs="B Nazanin" w:hint="cs"/>
          <w:sz w:val="22"/>
          <w:szCs w:val="22"/>
          <w:u w:val="none"/>
          <w:rtl/>
        </w:rPr>
        <w:t>ی</w:t>
      </w:r>
      <w:r w:rsidRPr="00B77025">
        <w:rPr>
          <w:rFonts w:cs="B Nazanin"/>
          <w:sz w:val="22"/>
          <w:szCs w:val="22"/>
          <w:u w:val="none"/>
          <w:rtl/>
        </w:rPr>
        <w:t xml:space="preserve"> دفاع مل</w:t>
      </w:r>
      <w:r w:rsidRPr="00B77025">
        <w:rPr>
          <w:rFonts w:cs="B Nazanin" w:hint="cs"/>
          <w:sz w:val="22"/>
          <w:szCs w:val="22"/>
          <w:u w:val="none"/>
          <w:rtl/>
        </w:rPr>
        <w:t>ی</w:t>
      </w:r>
      <w:r w:rsidRPr="00B77025">
        <w:rPr>
          <w:rFonts w:cs="B Nazanin"/>
          <w:sz w:val="22"/>
          <w:szCs w:val="22"/>
          <w:u w:val="none"/>
          <w:rtl/>
        </w:rPr>
        <w:t xml:space="preserve"> تهران، ايران</w:t>
      </w:r>
      <w:r>
        <w:rPr>
          <w:rFonts w:cs="B Nazanin" w:hint="cs"/>
          <w:sz w:val="22"/>
          <w:szCs w:val="22"/>
          <w:u w:val="none"/>
          <w:rtl/>
        </w:rPr>
        <w:t xml:space="preserve">، </w:t>
      </w:r>
      <w:r w:rsidRPr="00B77025">
        <w:rPr>
          <w:rFonts w:cs="B Nazanin"/>
          <w:sz w:val="22"/>
          <w:szCs w:val="22"/>
          <w:u w:val="none"/>
        </w:rPr>
        <w:t>dr.naser.poursadegh@gmail.com</w:t>
      </w:r>
    </w:p>
    <w:p w:rsidR="00667228" w:rsidRPr="00B77025" w:rsidRDefault="00667228" w:rsidP="00667228">
      <w:pPr>
        <w:bidi/>
        <w:jc w:val="center"/>
        <w:rPr>
          <w:rFonts w:cs="B Nazanin"/>
          <w:sz w:val="22"/>
          <w:szCs w:val="22"/>
          <w:u w:val="none"/>
          <w:rtl/>
        </w:rPr>
      </w:pPr>
    </w:p>
    <w:p w:rsidR="00667228" w:rsidRPr="007B43B6" w:rsidRDefault="00667228" w:rsidP="00667228">
      <w:pPr>
        <w:pStyle w:val="Heading2"/>
        <w:ind w:left="567" w:right="567"/>
        <w:jc w:val="both"/>
        <w:rPr>
          <w:rFonts w:cs="Nazanin"/>
          <w:sz w:val="28"/>
          <w:szCs w:val="28"/>
          <w:u w:val="none"/>
          <w:rtl/>
          <w:lang w:bidi="fa-IR"/>
        </w:rPr>
      </w:pPr>
      <w:r w:rsidRPr="007B43B6">
        <w:rPr>
          <w:rFonts w:cs="Nazanin" w:hint="cs"/>
          <w:sz w:val="28"/>
          <w:szCs w:val="28"/>
          <w:u w:val="none"/>
          <w:rtl/>
        </w:rPr>
        <w:t xml:space="preserve">چكيده </w:t>
      </w:r>
    </w:p>
    <w:p w:rsidR="00667228" w:rsidRPr="002B7730" w:rsidRDefault="00667228" w:rsidP="00667228">
      <w:pPr>
        <w:bidi/>
        <w:ind w:left="562" w:right="562"/>
        <w:jc w:val="both"/>
        <w:rPr>
          <w:rFonts w:cs="B Nazanin"/>
          <w:sz w:val="22"/>
          <w:szCs w:val="22"/>
          <w:u w:val="none"/>
          <w:rtl/>
          <w:lang w:bidi="fa-IR"/>
        </w:rPr>
      </w:pPr>
      <w:r>
        <w:rPr>
          <w:rFonts w:cs="B Nazanin" w:hint="cs"/>
          <w:szCs w:val="22"/>
          <w:u w:val="none"/>
          <w:rtl/>
        </w:rPr>
        <w:t xml:space="preserve">هدف این مقاله </w:t>
      </w:r>
      <w:r w:rsidRPr="00EA783A">
        <w:rPr>
          <w:rFonts w:cs="B Nazanin"/>
          <w:szCs w:val="22"/>
          <w:u w:val="none"/>
          <w:rtl/>
        </w:rPr>
        <w:t>شناسا</w:t>
      </w:r>
      <w:r w:rsidRPr="00EA783A">
        <w:rPr>
          <w:rFonts w:cs="B Nazanin" w:hint="cs"/>
          <w:szCs w:val="22"/>
          <w:u w:val="none"/>
          <w:rtl/>
        </w:rPr>
        <w:t>یی</w:t>
      </w:r>
      <w:r w:rsidRPr="00EA783A">
        <w:rPr>
          <w:rFonts w:cs="B Nazanin"/>
          <w:szCs w:val="22"/>
          <w:u w:val="none"/>
          <w:rtl/>
        </w:rPr>
        <w:t xml:space="preserve"> و اولو</w:t>
      </w:r>
      <w:r w:rsidRPr="00EA783A">
        <w:rPr>
          <w:rFonts w:cs="B Nazanin" w:hint="cs"/>
          <w:szCs w:val="22"/>
          <w:u w:val="none"/>
          <w:rtl/>
        </w:rPr>
        <w:t>ی</w:t>
      </w:r>
      <w:r w:rsidRPr="00EA783A">
        <w:rPr>
          <w:rFonts w:cs="B Nazanin" w:hint="eastAsia"/>
          <w:szCs w:val="22"/>
          <w:u w:val="none"/>
          <w:rtl/>
        </w:rPr>
        <w:t>ت</w:t>
      </w:r>
      <w:r w:rsidRPr="00EA783A">
        <w:rPr>
          <w:rFonts w:cs="B Nazanin"/>
          <w:szCs w:val="22"/>
          <w:u w:val="none"/>
          <w:rtl/>
        </w:rPr>
        <w:t xml:space="preserve"> بند</w:t>
      </w:r>
      <w:r w:rsidRPr="00EA783A">
        <w:rPr>
          <w:rFonts w:cs="B Nazanin" w:hint="cs"/>
          <w:szCs w:val="22"/>
          <w:u w:val="none"/>
          <w:rtl/>
        </w:rPr>
        <w:t>ی</w:t>
      </w:r>
      <w:r w:rsidRPr="00EA783A">
        <w:rPr>
          <w:rFonts w:cs="B Nazanin"/>
          <w:szCs w:val="22"/>
          <w:u w:val="none"/>
          <w:rtl/>
        </w:rPr>
        <w:t xml:space="preserve"> عوامل موثر بر بازار</w:t>
      </w:r>
      <w:r w:rsidRPr="00EA783A">
        <w:rPr>
          <w:rFonts w:cs="B Nazanin" w:hint="cs"/>
          <w:szCs w:val="22"/>
          <w:u w:val="none"/>
          <w:rtl/>
        </w:rPr>
        <w:t>ی</w:t>
      </w:r>
      <w:r w:rsidRPr="00EA783A">
        <w:rPr>
          <w:rFonts w:cs="B Nazanin" w:hint="eastAsia"/>
          <w:szCs w:val="22"/>
          <w:u w:val="none"/>
          <w:rtl/>
        </w:rPr>
        <w:t>اب</w:t>
      </w:r>
      <w:r w:rsidRPr="00EA783A">
        <w:rPr>
          <w:rFonts w:cs="B Nazanin" w:hint="cs"/>
          <w:szCs w:val="22"/>
          <w:u w:val="none"/>
          <w:rtl/>
        </w:rPr>
        <w:t>ی</w:t>
      </w:r>
      <w:r w:rsidRPr="00EA783A">
        <w:rPr>
          <w:rFonts w:cs="B Nazanin"/>
          <w:szCs w:val="22"/>
          <w:u w:val="none"/>
          <w:rtl/>
        </w:rPr>
        <w:t xml:space="preserve"> گردشگر</w:t>
      </w:r>
      <w:r w:rsidRPr="00EA783A">
        <w:rPr>
          <w:rFonts w:cs="B Nazanin" w:hint="cs"/>
          <w:szCs w:val="22"/>
          <w:u w:val="none"/>
          <w:rtl/>
        </w:rPr>
        <w:t>ی</w:t>
      </w:r>
      <w:r w:rsidRPr="00EA783A">
        <w:rPr>
          <w:rFonts w:cs="B Nazanin"/>
          <w:szCs w:val="22"/>
          <w:u w:val="none"/>
          <w:rtl/>
        </w:rPr>
        <w:t xml:space="preserve"> مذهب</w:t>
      </w:r>
      <w:r w:rsidRPr="00EA783A">
        <w:rPr>
          <w:rFonts w:cs="B Nazanin" w:hint="cs"/>
          <w:szCs w:val="22"/>
          <w:u w:val="none"/>
          <w:rtl/>
        </w:rPr>
        <w:t>ی</w:t>
      </w:r>
      <w:r w:rsidRPr="00EA783A">
        <w:rPr>
          <w:rFonts w:cs="B Nazanin"/>
          <w:szCs w:val="22"/>
          <w:u w:val="none"/>
          <w:rtl/>
        </w:rPr>
        <w:t xml:space="preserve"> </w:t>
      </w:r>
      <w:r>
        <w:rPr>
          <w:rFonts w:cs="B Nazanin" w:hint="cs"/>
          <w:szCs w:val="22"/>
          <w:u w:val="none"/>
          <w:rtl/>
          <w:lang w:bidi="fa-IR"/>
        </w:rPr>
        <w:t>بوسیله</w:t>
      </w:r>
      <w:r w:rsidRPr="00EA783A">
        <w:rPr>
          <w:rFonts w:cs="B Nazanin"/>
          <w:szCs w:val="22"/>
          <w:u w:val="none"/>
          <w:rtl/>
        </w:rPr>
        <w:t xml:space="preserve"> شبکه ها</w:t>
      </w:r>
      <w:r w:rsidRPr="00EA783A">
        <w:rPr>
          <w:rFonts w:cs="B Nazanin" w:hint="cs"/>
          <w:szCs w:val="22"/>
          <w:u w:val="none"/>
          <w:rtl/>
        </w:rPr>
        <w:t>ی</w:t>
      </w:r>
      <w:r w:rsidRPr="00EA783A">
        <w:rPr>
          <w:rFonts w:cs="B Nazanin"/>
          <w:szCs w:val="22"/>
          <w:u w:val="none"/>
          <w:rtl/>
        </w:rPr>
        <w:t xml:space="preserve"> اجتماع</w:t>
      </w:r>
      <w:r w:rsidRPr="00EA783A">
        <w:rPr>
          <w:rFonts w:cs="B Nazanin" w:hint="cs"/>
          <w:szCs w:val="22"/>
          <w:u w:val="none"/>
          <w:rtl/>
        </w:rPr>
        <w:t>ی</w:t>
      </w:r>
      <w:r w:rsidRPr="00EA783A">
        <w:rPr>
          <w:rFonts w:cs="B Nazanin"/>
          <w:szCs w:val="22"/>
          <w:u w:val="none"/>
          <w:rtl/>
        </w:rPr>
        <w:t xml:space="preserve"> مجاز</w:t>
      </w:r>
      <w:r w:rsidRPr="00EA783A">
        <w:rPr>
          <w:rFonts w:cs="B Nazanin" w:hint="cs"/>
          <w:szCs w:val="22"/>
          <w:u w:val="none"/>
          <w:rtl/>
        </w:rPr>
        <w:t>ی</w:t>
      </w:r>
      <w:r>
        <w:rPr>
          <w:rFonts w:cs="B Nazanin" w:hint="cs"/>
          <w:sz w:val="22"/>
          <w:szCs w:val="22"/>
          <w:u w:val="none"/>
          <w:rtl/>
          <w:lang w:bidi="fa-IR"/>
        </w:rPr>
        <w:t xml:space="preserve"> است و اینکه برنامه ریزان، در استفاده از شبکه های اجتماعی برای گردشگری مذهبی، بیش از همه می بایست به چه عواملی توجه نمایند. برای این منظور از مجمع خبرگان و روش دلفی بهره گرفته شده است. ابتدا با مرور مقالات و سخنرانی ها و کتب مربوطه، 30 عامل اولیه شناسایی گردید سپس با تشکیل مجمع خبرگان12 نفره متشکل از اساتید دانشگاه، مدیران آزانس های مسافرتی و هتل های واقع در شهر های مشهد و قم، پس از چهار دور دلفی کاغذی، با 80 درصد تطابق، 20 عامل انتخاب گردید و اولویت هر عامل مشخص شد که منجر به ارائه مدل مفهومی با اولویت مشخص معیارها برای </w:t>
      </w:r>
      <w:r w:rsidRPr="00FB0AE9">
        <w:rPr>
          <w:rFonts w:cs="B Nazanin"/>
          <w:sz w:val="22"/>
          <w:szCs w:val="22"/>
          <w:u w:val="none"/>
          <w:rtl/>
          <w:lang w:bidi="fa-IR"/>
        </w:rPr>
        <w:t>عوامل موثر بر بازار</w:t>
      </w:r>
      <w:r w:rsidRPr="00FB0AE9">
        <w:rPr>
          <w:rFonts w:cs="B Nazanin" w:hint="cs"/>
          <w:sz w:val="22"/>
          <w:szCs w:val="22"/>
          <w:u w:val="none"/>
          <w:rtl/>
          <w:lang w:bidi="fa-IR"/>
        </w:rPr>
        <w:t>ی</w:t>
      </w:r>
      <w:r w:rsidRPr="00FB0AE9">
        <w:rPr>
          <w:rFonts w:cs="B Nazanin" w:hint="eastAsia"/>
          <w:sz w:val="22"/>
          <w:szCs w:val="22"/>
          <w:u w:val="none"/>
          <w:rtl/>
          <w:lang w:bidi="fa-IR"/>
        </w:rPr>
        <w:t>اب</w:t>
      </w:r>
      <w:r w:rsidRPr="00FB0AE9">
        <w:rPr>
          <w:rFonts w:cs="B Nazanin" w:hint="cs"/>
          <w:sz w:val="22"/>
          <w:szCs w:val="22"/>
          <w:u w:val="none"/>
          <w:rtl/>
          <w:lang w:bidi="fa-IR"/>
        </w:rPr>
        <w:t>ی</w:t>
      </w:r>
      <w:r w:rsidRPr="00FB0AE9">
        <w:rPr>
          <w:rFonts w:cs="B Nazanin"/>
          <w:sz w:val="22"/>
          <w:szCs w:val="22"/>
          <w:u w:val="none"/>
          <w:rtl/>
          <w:lang w:bidi="fa-IR"/>
        </w:rPr>
        <w:t xml:space="preserve"> گردشگر</w:t>
      </w:r>
      <w:r w:rsidRPr="00FB0AE9">
        <w:rPr>
          <w:rFonts w:cs="B Nazanin" w:hint="cs"/>
          <w:sz w:val="22"/>
          <w:szCs w:val="22"/>
          <w:u w:val="none"/>
          <w:rtl/>
          <w:lang w:bidi="fa-IR"/>
        </w:rPr>
        <w:t>ی</w:t>
      </w:r>
      <w:r w:rsidRPr="00FB0AE9">
        <w:rPr>
          <w:rFonts w:cs="B Nazanin"/>
          <w:sz w:val="22"/>
          <w:szCs w:val="22"/>
          <w:u w:val="none"/>
          <w:rtl/>
          <w:lang w:bidi="fa-IR"/>
        </w:rPr>
        <w:t xml:space="preserve"> مذهب</w:t>
      </w:r>
      <w:r w:rsidRPr="00FB0AE9">
        <w:rPr>
          <w:rFonts w:cs="B Nazanin" w:hint="cs"/>
          <w:sz w:val="22"/>
          <w:szCs w:val="22"/>
          <w:u w:val="none"/>
          <w:rtl/>
          <w:lang w:bidi="fa-IR"/>
        </w:rPr>
        <w:t>ی</w:t>
      </w:r>
      <w:r>
        <w:rPr>
          <w:rFonts w:cs="B Nazanin" w:hint="cs"/>
          <w:sz w:val="22"/>
          <w:szCs w:val="22"/>
          <w:u w:val="none"/>
          <w:rtl/>
          <w:lang w:bidi="fa-IR"/>
        </w:rPr>
        <w:t xml:space="preserve"> </w:t>
      </w:r>
      <w:r w:rsidRPr="00FB0AE9">
        <w:rPr>
          <w:rFonts w:cs="B Nazanin"/>
          <w:sz w:val="22"/>
          <w:szCs w:val="22"/>
          <w:u w:val="none"/>
          <w:rtl/>
          <w:lang w:bidi="fa-IR"/>
        </w:rPr>
        <w:t>در شبکه ها</w:t>
      </w:r>
      <w:r w:rsidRPr="00FB0AE9">
        <w:rPr>
          <w:rFonts w:cs="B Nazanin" w:hint="cs"/>
          <w:sz w:val="22"/>
          <w:szCs w:val="22"/>
          <w:u w:val="none"/>
          <w:rtl/>
          <w:lang w:bidi="fa-IR"/>
        </w:rPr>
        <w:t>ی</w:t>
      </w:r>
      <w:r w:rsidRPr="00FB0AE9">
        <w:rPr>
          <w:rFonts w:cs="B Nazanin"/>
          <w:sz w:val="22"/>
          <w:szCs w:val="22"/>
          <w:u w:val="none"/>
          <w:rtl/>
          <w:lang w:bidi="fa-IR"/>
        </w:rPr>
        <w:t xml:space="preserve"> اجتماع</w:t>
      </w:r>
      <w:r w:rsidRPr="00FB0AE9">
        <w:rPr>
          <w:rFonts w:cs="B Nazanin" w:hint="cs"/>
          <w:sz w:val="22"/>
          <w:szCs w:val="22"/>
          <w:u w:val="none"/>
          <w:rtl/>
          <w:lang w:bidi="fa-IR"/>
        </w:rPr>
        <w:t>ی</w:t>
      </w:r>
      <w:r w:rsidRPr="00FB0AE9">
        <w:rPr>
          <w:rFonts w:cs="B Nazanin"/>
          <w:sz w:val="22"/>
          <w:szCs w:val="22"/>
          <w:u w:val="none"/>
          <w:rtl/>
          <w:lang w:bidi="fa-IR"/>
        </w:rPr>
        <w:t xml:space="preserve"> مجاز</w:t>
      </w:r>
      <w:r w:rsidRPr="00FB0AE9">
        <w:rPr>
          <w:rFonts w:cs="B Nazanin" w:hint="cs"/>
          <w:sz w:val="22"/>
          <w:szCs w:val="22"/>
          <w:u w:val="none"/>
          <w:rtl/>
          <w:lang w:bidi="fa-IR"/>
        </w:rPr>
        <w:t>ی</w:t>
      </w:r>
      <w:r>
        <w:rPr>
          <w:rFonts w:cs="B Nazanin" w:hint="cs"/>
          <w:sz w:val="22"/>
          <w:szCs w:val="22"/>
          <w:u w:val="none"/>
          <w:rtl/>
          <w:lang w:bidi="fa-IR"/>
        </w:rPr>
        <w:t xml:space="preserve"> گردید.</w:t>
      </w:r>
    </w:p>
    <w:p w:rsidR="00667228" w:rsidRDefault="00667228" w:rsidP="00667228">
      <w:pPr>
        <w:bidi/>
        <w:ind w:left="567" w:right="567"/>
        <w:jc w:val="both"/>
        <w:rPr>
          <w:rFonts w:cs="B Nazanin"/>
          <w:b/>
          <w:bCs/>
          <w:sz w:val="22"/>
          <w:szCs w:val="22"/>
          <w:u w:val="none"/>
          <w:rtl/>
          <w:lang w:bidi="fa-IR"/>
        </w:rPr>
      </w:pPr>
    </w:p>
    <w:p w:rsidR="00031D96" w:rsidRDefault="009941F3"/>
    <w:sectPr w:rsidR="00031D96" w:rsidSect="001472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7F" w:rsidRDefault="00C0447F" w:rsidP="00667228">
      <w:r>
        <w:separator/>
      </w:r>
    </w:p>
  </w:endnote>
  <w:endnote w:type="continuationSeparator" w:id="1">
    <w:p w:rsidR="00C0447F" w:rsidRDefault="00C0447F" w:rsidP="0066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7F" w:rsidRDefault="00C0447F" w:rsidP="00667228">
      <w:r>
        <w:separator/>
      </w:r>
    </w:p>
  </w:footnote>
  <w:footnote w:type="continuationSeparator" w:id="1">
    <w:p w:rsidR="00C0447F" w:rsidRDefault="00C0447F" w:rsidP="00667228">
      <w:r>
        <w:continuationSeparator/>
      </w:r>
    </w:p>
  </w:footnote>
  <w:footnote w:id="2">
    <w:p w:rsidR="00667228" w:rsidRPr="008A59CA" w:rsidRDefault="00667228" w:rsidP="00667228">
      <w:pPr>
        <w:pStyle w:val="FootnoteText"/>
        <w:bidi/>
        <w:rPr>
          <w:rFonts w:cs="Nazanin"/>
          <w:color w:val="FFFFFF"/>
          <w:sz w:val="22"/>
          <w:szCs w:val="22"/>
          <w:rtl/>
        </w:rPr>
      </w:pPr>
      <w:r w:rsidRPr="008A59CA">
        <w:rPr>
          <w:rFonts w:cs="Nazanin" w:hint="cs"/>
          <w:color w:val="FFFFFF"/>
          <w:sz w:val="22"/>
          <w:szCs w:val="22"/>
          <w:rtl/>
          <w:lang w:bidi="fa-IR"/>
        </w:rPr>
        <w:t xml:space="preserve">1 و </w:t>
      </w:r>
      <w:r w:rsidRPr="008A59CA">
        <w:rPr>
          <w:rFonts w:cs="Nazanin"/>
          <w:color w:val="FFFFFF"/>
          <w:sz w:val="32"/>
          <w:szCs w:val="32"/>
          <w:vertAlign w:val="subscript"/>
          <w:lang w:bidi="fa-IR"/>
        </w:rPr>
        <w:t>*</w:t>
      </w:r>
      <w:r w:rsidRPr="008A59CA">
        <w:rPr>
          <w:rFonts w:cs="Nazanin" w:hint="cs"/>
          <w:color w:val="FFFFFF"/>
          <w:sz w:val="22"/>
          <w:szCs w:val="22"/>
          <w:rtl/>
          <w:lang w:bidi="fa-IR"/>
        </w:rPr>
        <w:t>-</w:t>
      </w:r>
      <w:r w:rsidRPr="008A59CA">
        <w:rPr>
          <w:rFonts w:cs="Nazanin"/>
          <w:color w:val="FFFFFF"/>
          <w:sz w:val="22"/>
          <w:szCs w:val="22"/>
        </w:rPr>
        <w:t xml:space="preserve"> </w:t>
      </w:r>
      <w:r w:rsidRPr="008A59CA">
        <w:rPr>
          <w:rFonts w:cs="Nazanin" w:hint="cs"/>
          <w:color w:val="FFFFFF"/>
          <w:sz w:val="22"/>
          <w:szCs w:val="22"/>
          <w:rtl/>
        </w:rPr>
        <w:t>نويسنده مسئول: درجه علمي</w:t>
      </w:r>
      <w:r w:rsidRPr="008A59CA">
        <w:rPr>
          <w:rFonts w:cs="Nazanin" w:hint="cs"/>
          <w:color w:val="FFFFFF"/>
          <w:sz w:val="22"/>
          <w:szCs w:val="22"/>
          <w:rtl/>
          <w:lang w:bidi="fa-IR"/>
        </w:rPr>
        <w:t>، مقطع تحصیلی و رشته تخصصي، دانشکده و دانشگاه محل تحصیل</w:t>
      </w:r>
      <w:r w:rsidRPr="008A59CA">
        <w:rPr>
          <w:rFonts w:cs="Nazanin" w:hint="cs"/>
          <w:color w:val="FFFFFF"/>
          <w:sz w:val="22"/>
          <w:szCs w:val="22"/>
          <w:rtl/>
        </w:rPr>
        <w:t xml:space="preserve"> نويسنده اول (</w:t>
      </w:r>
      <w:r w:rsidRPr="008A59CA">
        <w:rPr>
          <w:rFonts w:cs="Nazanin" w:hint="cs"/>
          <w:color w:val="FFFFFF"/>
          <w:sz w:val="22"/>
          <w:szCs w:val="22"/>
        </w:rPr>
        <w:t>B Nazanin</w:t>
      </w:r>
      <w:r w:rsidRPr="008A59CA">
        <w:rPr>
          <w:rFonts w:cs="Nazanin" w:hint="cs"/>
          <w:color w:val="FFFFFF"/>
          <w:sz w:val="22"/>
          <w:szCs w:val="22"/>
          <w:rtl/>
        </w:rPr>
        <w:t xml:space="preserve"> </w:t>
      </w:r>
      <w:r w:rsidRPr="008A59CA">
        <w:rPr>
          <w:rFonts w:cs="Times New Roman"/>
          <w:color w:val="FFFFFF"/>
          <w:sz w:val="18"/>
          <w:szCs w:val="18"/>
        </w:rPr>
        <w:t>pt</w:t>
      </w:r>
      <w:r w:rsidRPr="008A59CA">
        <w:rPr>
          <w:rFonts w:ascii="Arial" w:hAnsi="Arial" w:cs="Arial"/>
          <w:color w:val="FFFFFF"/>
          <w:sz w:val="18"/>
          <w:szCs w:val="18"/>
        </w:rPr>
        <w:t>.</w:t>
      </w:r>
      <w:r w:rsidRPr="008A59CA">
        <w:rPr>
          <w:rFonts w:ascii="Arial" w:hAnsi="Arial" w:cs="Arial"/>
          <w:color w:val="FFFFFF"/>
          <w:sz w:val="22"/>
          <w:szCs w:val="22"/>
          <w:rtl/>
        </w:rPr>
        <w:t xml:space="preserve"> </w:t>
      </w:r>
      <w:r w:rsidRPr="008A59CA">
        <w:rPr>
          <w:rFonts w:cs="Nazanin" w:hint="cs"/>
          <w:color w:val="FFFFFF"/>
          <w:sz w:val="22"/>
          <w:szCs w:val="22"/>
          <w:rtl/>
        </w:rPr>
        <w:t>11، راست چين)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228"/>
    <w:rsid w:val="001472BC"/>
    <w:rsid w:val="00667228"/>
    <w:rsid w:val="007B653D"/>
    <w:rsid w:val="00876371"/>
    <w:rsid w:val="009941F3"/>
    <w:rsid w:val="00B9668C"/>
    <w:rsid w:val="00C0447F"/>
    <w:rsid w:val="00C34D24"/>
    <w:rsid w:val="00F3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28"/>
    <w:pPr>
      <w:spacing w:before="0" w:after="0"/>
    </w:pPr>
    <w:rPr>
      <w:rFonts w:ascii="Times New Roman" w:eastAsia="Times New Roman" w:hAnsi="Times New Roman" w:cs="Traditional Arabic"/>
      <w:noProof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67228"/>
    <w:pPr>
      <w:keepNext/>
      <w:bidi/>
      <w:jc w:val="center"/>
      <w:outlineLvl w:val="1"/>
    </w:pPr>
    <w:rPr>
      <w:rFonts w:cs="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B653D"/>
    <w:pPr>
      <w:spacing w:after="100" w:line="276" w:lineRule="auto"/>
    </w:pPr>
    <w:rPr>
      <w:rFonts w:ascii="Calibri" w:eastAsia="Calibri" w:hAnsi="Calibri" w:cs="Arial"/>
      <w:noProof w:val="0"/>
      <w:sz w:val="22"/>
      <w:szCs w:val="22"/>
      <w:u w:val="none"/>
    </w:rPr>
  </w:style>
  <w:style w:type="character" w:customStyle="1" w:styleId="Heading2Char">
    <w:name w:val="Heading 2 Char"/>
    <w:basedOn w:val="DefaultParagraphFont"/>
    <w:link w:val="Heading2"/>
    <w:rsid w:val="00667228"/>
    <w:rPr>
      <w:rFonts w:ascii="Times New Roman" w:eastAsia="Times New Roman" w:hAnsi="Times New Roman" w:cs="Mitra"/>
      <w:b/>
      <w:bCs/>
      <w:noProof/>
      <w:sz w:val="24"/>
      <w:szCs w:val="24"/>
      <w:u w:val="single"/>
      <w:lang w:bidi="ar-SA"/>
    </w:rPr>
  </w:style>
  <w:style w:type="paragraph" w:styleId="Title">
    <w:name w:val="Title"/>
    <w:basedOn w:val="Normal"/>
    <w:link w:val="TitleChar"/>
    <w:qFormat/>
    <w:rsid w:val="00667228"/>
    <w:pPr>
      <w:bidi/>
      <w:jc w:val="center"/>
    </w:pPr>
    <w:rPr>
      <w:rFonts w:cs="Mitr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67228"/>
    <w:rPr>
      <w:rFonts w:ascii="Times New Roman" w:eastAsia="Times New Roman" w:hAnsi="Times New Roman" w:cs="Mitra"/>
      <w:b/>
      <w:bCs/>
      <w:noProof/>
      <w:sz w:val="36"/>
      <w:szCs w:val="36"/>
      <w:u w:val="single"/>
      <w:lang w:bidi="ar-SA"/>
    </w:rPr>
  </w:style>
  <w:style w:type="paragraph" w:styleId="FootnoteText">
    <w:name w:val="footnote text"/>
    <w:basedOn w:val="Normal"/>
    <w:link w:val="FootnoteTextChar"/>
    <w:semiHidden/>
    <w:rsid w:val="00667228"/>
  </w:style>
  <w:style w:type="character" w:customStyle="1" w:styleId="FootnoteTextChar">
    <w:name w:val="Footnote Text Char"/>
    <w:basedOn w:val="DefaultParagraphFont"/>
    <w:link w:val="FootnoteText"/>
    <w:semiHidden/>
    <w:rsid w:val="00667228"/>
    <w:rPr>
      <w:rFonts w:ascii="Times New Roman" w:eastAsia="Times New Roman" w:hAnsi="Times New Roman" w:cs="Traditional Arabic"/>
      <w:noProof/>
      <w:sz w:val="24"/>
      <w:szCs w:val="24"/>
      <w:u w:val="single"/>
      <w:lang w:bidi="ar-SA"/>
    </w:rPr>
  </w:style>
  <w:style w:type="character" w:styleId="FootnoteReference">
    <w:name w:val="footnote reference"/>
    <w:semiHidden/>
    <w:rsid w:val="006672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touraj mahdizadehmolabashi</dc:creator>
  <cp:lastModifiedBy>abootorab abdolrahimi</cp:lastModifiedBy>
  <cp:revision>2</cp:revision>
  <dcterms:created xsi:type="dcterms:W3CDTF">2016-07-11T04:26:00Z</dcterms:created>
  <dcterms:modified xsi:type="dcterms:W3CDTF">2016-07-11T04:26:00Z</dcterms:modified>
</cp:coreProperties>
</file>